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894" w:rsidRDefault="00FB256B">
      <w:pPr>
        <w:pStyle w:val="BodyText"/>
        <w:ind w:left="11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>
                <wp:extent cx="6497320" cy="649605"/>
                <wp:effectExtent l="635" t="0" r="0" b="0"/>
                <wp:docPr id="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7320" cy="649605"/>
                        </a:xfrm>
                        <a:prstGeom prst="rect">
                          <a:avLst/>
                        </a:prstGeom>
                        <a:solidFill>
                          <a:srgbClr val="2A1A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1894" w:rsidRDefault="006C2C8D">
                            <w:pPr>
                              <w:spacing w:before="80"/>
                              <w:ind w:left="296"/>
                              <w:rPr>
                                <w:b/>
                                <w:color w:val="000000"/>
                                <w:sz w:val="30"/>
                              </w:rPr>
                            </w:pPr>
                            <w:r>
                              <w:rPr>
                                <w:b/>
                                <w:color w:val="FDD105"/>
                                <w:sz w:val="30"/>
                              </w:rPr>
                              <w:t>Appendix</w:t>
                            </w:r>
                            <w:r>
                              <w:rPr>
                                <w:b/>
                                <w:color w:val="FDD105"/>
                                <w:spacing w:val="4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DD105"/>
                                <w:sz w:val="30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FDD105"/>
                                <w:spacing w:val="13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DD105"/>
                                <w:sz w:val="30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FDD105"/>
                                <w:spacing w:val="74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DD105"/>
                                <w:sz w:val="30"/>
                              </w:rPr>
                              <w:t>Clerical</w:t>
                            </w:r>
                            <w:r>
                              <w:rPr>
                                <w:b/>
                                <w:color w:val="FDD105"/>
                                <w:spacing w:val="24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DD105"/>
                                <w:sz w:val="30"/>
                              </w:rPr>
                              <w:t>re-checks,</w:t>
                            </w:r>
                            <w:r>
                              <w:rPr>
                                <w:b/>
                                <w:color w:val="FDD105"/>
                                <w:spacing w:val="33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DD105"/>
                                <w:sz w:val="30"/>
                              </w:rPr>
                              <w:t>reviews</w:t>
                            </w:r>
                            <w:r>
                              <w:rPr>
                                <w:b/>
                                <w:color w:val="FDD105"/>
                                <w:spacing w:val="26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DD105"/>
                                <w:sz w:val="30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FDD105"/>
                                <w:spacing w:val="27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DD105"/>
                                <w:sz w:val="30"/>
                              </w:rPr>
                              <w:t>marking</w:t>
                            </w:r>
                            <w:r>
                              <w:rPr>
                                <w:b/>
                                <w:color w:val="FDD105"/>
                                <w:spacing w:val="2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DD105"/>
                                <w:sz w:val="30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FDD105"/>
                                <w:spacing w:val="11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DD105"/>
                                <w:spacing w:val="-2"/>
                                <w:sz w:val="30"/>
                              </w:rPr>
                              <w:t>appeals</w:t>
                            </w:r>
                          </w:p>
                          <w:p w:rsidR="00061894" w:rsidRDefault="006C2C8D">
                            <w:pPr>
                              <w:spacing w:before="34"/>
                              <w:ind w:left="2392"/>
                              <w:rPr>
                                <w:b/>
                                <w:color w:val="000000"/>
                                <w:sz w:val="30"/>
                              </w:rPr>
                            </w:pPr>
                            <w:r>
                              <w:rPr>
                                <w:color w:val="FDD105"/>
                                <w:sz w:val="30"/>
                              </w:rPr>
                              <w:t>-</w:t>
                            </w:r>
                            <w:r>
                              <w:rPr>
                                <w:color w:val="FDD105"/>
                                <w:spacing w:val="71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DD105"/>
                                <w:sz w:val="30"/>
                              </w:rPr>
                              <w:t>Candidate</w:t>
                            </w:r>
                            <w:r>
                              <w:rPr>
                                <w:b/>
                                <w:color w:val="FDD105"/>
                                <w:spacing w:val="38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DD105"/>
                                <w:sz w:val="30"/>
                              </w:rPr>
                              <w:t>consent</w:t>
                            </w:r>
                            <w:r>
                              <w:rPr>
                                <w:b/>
                                <w:color w:val="FDD105"/>
                                <w:spacing w:val="3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DD105"/>
                                <w:spacing w:val="-4"/>
                                <w:sz w:val="30"/>
                              </w:rPr>
                              <w:t>form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width:511.6pt;height:5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" fillcolor="#2a1a46" stroked="f">
                <v:textbox inset="0,0,0,0">
                  <w:txbxContent>
                    <w:p w:rsidR="00061894" w:rsidRDefault="006C2C8D">
                      <w:pPr>
                        <w:spacing w:before="80"/>
                        <w:ind w:left="296"/>
                        <w:rPr>
                          <w:b/>
                          <w:color w:val="000000"/>
                          <w:sz w:val="30"/>
                        </w:rPr>
                      </w:pPr>
                      <w:r>
                        <w:rPr>
                          <w:b/>
                          <w:color w:val="FDD105"/>
                          <w:sz w:val="30"/>
                        </w:rPr>
                        <w:t>Appendix</w:t>
                      </w:r>
                      <w:r>
                        <w:rPr>
                          <w:b/>
                          <w:color w:val="FDD105"/>
                          <w:spacing w:val="49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color w:val="FDD105"/>
                          <w:sz w:val="30"/>
                        </w:rPr>
                        <w:t>A</w:t>
                      </w:r>
                      <w:r>
                        <w:rPr>
                          <w:b/>
                          <w:color w:val="FDD105"/>
                          <w:spacing w:val="13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color w:val="FDD105"/>
                          <w:sz w:val="30"/>
                        </w:rPr>
                        <w:t>-</w:t>
                      </w:r>
                      <w:r>
                        <w:rPr>
                          <w:b/>
                          <w:color w:val="FDD105"/>
                          <w:spacing w:val="74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color w:val="FDD105"/>
                          <w:sz w:val="30"/>
                        </w:rPr>
                        <w:t>Clerical</w:t>
                      </w:r>
                      <w:r>
                        <w:rPr>
                          <w:b/>
                          <w:color w:val="FDD105"/>
                          <w:spacing w:val="24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color w:val="FDD105"/>
                          <w:sz w:val="30"/>
                        </w:rPr>
                        <w:t>re-checks,</w:t>
                      </w:r>
                      <w:r>
                        <w:rPr>
                          <w:b/>
                          <w:color w:val="FDD105"/>
                          <w:spacing w:val="33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color w:val="FDD105"/>
                          <w:sz w:val="30"/>
                        </w:rPr>
                        <w:t>reviews</w:t>
                      </w:r>
                      <w:r>
                        <w:rPr>
                          <w:b/>
                          <w:color w:val="FDD105"/>
                          <w:spacing w:val="26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color w:val="FDD105"/>
                          <w:sz w:val="30"/>
                        </w:rPr>
                        <w:t>of</w:t>
                      </w:r>
                      <w:r>
                        <w:rPr>
                          <w:b/>
                          <w:color w:val="FDD105"/>
                          <w:spacing w:val="27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color w:val="FDD105"/>
                          <w:sz w:val="30"/>
                        </w:rPr>
                        <w:t>marking</w:t>
                      </w:r>
                      <w:r>
                        <w:rPr>
                          <w:b/>
                          <w:color w:val="FDD105"/>
                          <w:spacing w:val="29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color w:val="FDD105"/>
                          <w:sz w:val="30"/>
                        </w:rPr>
                        <w:t>and</w:t>
                      </w:r>
                      <w:r>
                        <w:rPr>
                          <w:b/>
                          <w:color w:val="FDD105"/>
                          <w:spacing w:val="11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color w:val="FDD105"/>
                          <w:spacing w:val="-2"/>
                          <w:sz w:val="30"/>
                        </w:rPr>
                        <w:t>appeals</w:t>
                      </w:r>
                    </w:p>
                    <w:p w:rsidR="00061894" w:rsidRDefault="006C2C8D">
                      <w:pPr>
                        <w:spacing w:before="34"/>
                        <w:ind w:left="2392"/>
                        <w:rPr>
                          <w:b/>
                          <w:color w:val="000000"/>
                          <w:sz w:val="30"/>
                        </w:rPr>
                      </w:pPr>
                      <w:r>
                        <w:rPr>
                          <w:color w:val="FDD105"/>
                          <w:sz w:val="30"/>
                        </w:rPr>
                        <w:t>-</w:t>
                      </w:r>
                      <w:r>
                        <w:rPr>
                          <w:color w:val="FDD105"/>
                          <w:spacing w:val="71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color w:val="FDD105"/>
                          <w:sz w:val="30"/>
                        </w:rPr>
                        <w:t>Candidate</w:t>
                      </w:r>
                      <w:r>
                        <w:rPr>
                          <w:b/>
                          <w:color w:val="FDD105"/>
                          <w:spacing w:val="38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color w:val="FDD105"/>
                          <w:sz w:val="30"/>
                        </w:rPr>
                        <w:t>consent</w:t>
                      </w:r>
                      <w:r>
                        <w:rPr>
                          <w:b/>
                          <w:color w:val="FDD105"/>
                          <w:spacing w:val="39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color w:val="FDD105"/>
                          <w:spacing w:val="-4"/>
                          <w:sz w:val="30"/>
                        </w:rPr>
                        <w:t>form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61894" w:rsidRDefault="006C2C8D">
      <w:pPr>
        <w:pStyle w:val="BodyText"/>
        <w:spacing w:before="1"/>
        <w:rPr>
          <w:rFonts w:ascii="Times New Roman"/>
          <w:sz w:val="11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5974079</wp:posOffset>
            </wp:positionH>
            <wp:positionV relativeFrom="paragraph">
              <wp:posOffset>96773</wp:posOffset>
            </wp:positionV>
            <wp:extent cx="671582" cy="565784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582" cy="565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1894" w:rsidRDefault="006C2C8D">
      <w:pPr>
        <w:tabs>
          <w:tab w:val="left" w:pos="1660"/>
          <w:tab w:val="left" w:pos="3492"/>
          <w:tab w:val="left" w:pos="4644"/>
          <w:tab w:val="left" w:pos="5848"/>
          <w:tab w:val="left" w:pos="6869"/>
          <w:tab w:val="left" w:pos="8159"/>
        </w:tabs>
        <w:spacing w:before="32"/>
        <w:ind w:left="760"/>
        <w:rPr>
          <w:sz w:val="24"/>
        </w:rPr>
      </w:pPr>
      <w:r>
        <w:rPr>
          <w:color w:val="010101"/>
          <w:spacing w:val="-5"/>
          <w:sz w:val="24"/>
        </w:rPr>
        <w:t>AQA</w:t>
      </w:r>
      <w:r>
        <w:rPr>
          <w:color w:val="010101"/>
          <w:sz w:val="24"/>
        </w:rPr>
        <w:tab/>
      </w:r>
      <w:r>
        <w:rPr>
          <w:color w:val="010101"/>
          <w:position w:val="1"/>
          <w:sz w:val="24"/>
        </w:rPr>
        <w:t>City</w:t>
      </w:r>
      <w:r>
        <w:rPr>
          <w:color w:val="010101"/>
          <w:spacing w:val="-3"/>
          <w:position w:val="1"/>
          <w:sz w:val="24"/>
        </w:rPr>
        <w:t xml:space="preserve"> </w:t>
      </w:r>
      <w:r>
        <w:rPr>
          <w:color w:val="010101"/>
          <w:position w:val="1"/>
          <w:sz w:val="23"/>
        </w:rPr>
        <w:t>&amp;</w:t>
      </w:r>
      <w:r>
        <w:rPr>
          <w:color w:val="010101"/>
          <w:spacing w:val="9"/>
          <w:position w:val="1"/>
          <w:sz w:val="23"/>
        </w:rPr>
        <w:t xml:space="preserve"> </w:t>
      </w:r>
      <w:r>
        <w:rPr>
          <w:color w:val="010101"/>
          <w:spacing w:val="-2"/>
          <w:position w:val="1"/>
          <w:sz w:val="24"/>
        </w:rPr>
        <w:t>Guilds</w:t>
      </w:r>
      <w:r>
        <w:rPr>
          <w:color w:val="010101"/>
          <w:position w:val="1"/>
          <w:sz w:val="24"/>
        </w:rPr>
        <w:tab/>
      </w:r>
      <w:r>
        <w:rPr>
          <w:color w:val="010101"/>
          <w:spacing w:val="-4"/>
          <w:position w:val="1"/>
          <w:sz w:val="24"/>
        </w:rPr>
        <w:t>CCEA</w:t>
      </w:r>
      <w:r>
        <w:rPr>
          <w:color w:val="010101"/>
          <w:position w:val="1"/>
          <w:sz w:val="24"/>
        </w:rPr>
        <w:tab/>
      </w:r>
      <w:r>
        <w:rPr>
          <w:color w:val="010101"/>
          <w:spacing w:val="-4"/>
          <w:position w:val="1"/>
          <w:sz w:val="24"/>
        </w:rPr>
        <w:t>NCFE</w:t>
      </w:r>
      <w:r>
        <w:rPr>
          <w:color w:val="010101"/>
          <w:position w:val="1"/>
          <w:sz w:val="24"/>
        </w:rPr>
        <w:tab/>
      </w:r>
      <w:r>
        <w:rPr>
          <w:color w:val="010101"/>
          <w:spacing w:val="-5"/>
          <w:position w:val="1"/>
          <w:sz w:val="23"/>
        </w:rPr>
        <w:t>OCR</w:t>
      </w:r>
      <w:r>
        <w:rPr>
          <w:color w:val="010101"/>
          <w:position w:val="1"/>
          <w:sz w:val="23"/>
        </w:rPr>
        <w:tab/>
      </w:r>
      <w:r>
        <w:rPr>
          <w:color w:val="010101"/>
          <w:spacing w:val="-2"/>
          <w:position w:val="1"/>
          <w:sz w:val="24"/>
        </w:rPr>
        <w:t>Pearson</w:t>
      </w:r>
      <w:r>
        <w:rPr>
          <w:color w:val="010101"/>
          <w:position w:val="1"/>
          <w:sz w:val="24"/>
        </w:rPr>
        <w:tab/>
      </w:r>
      <w:r>
        <w:rPr>
          <w:color w:val="010101"/>
          <w:spacing w:val="-4"/>
          <w:position w:val="1"/>
          <w:sz w:val="24"/>
        </w:rPr>
        <w:t>WJEC</w:t>
      </w:r>
    </w:p>
    <w:p w:rsidR="00061894" w:rsidRDefault="006C2C8D">
      <w:pPr>
        <w:spacing w:before="57" w:line="682" w:lineRule="exact"/>
        <w:ind w:left="679" w:right="1294"/>
        <w:rPr>
          <w:b/>
          <w:sz w:val="28"/>
        </w:rPr>
      </w:pPr>
      <w:r>
        <w:rPr>
          <w:b/>
          <w:color w:val="010101"/>
          <w:w w:val="105"/>
          <w:sz w:val="28"/>
        </w:rPr>
        <w:t>Clerical re-checks, reviews</w:t>
      </w:r>
      <w:r>
        <w:rPr>
          <w:b/>
          <w:color w:val="010101"/>
          <w:spacing w:val="-7"/>
          <w:w w:val="105"/>
          <w:sz w:val="28"/>
        </w:rPr>
        <w:t xml:space="preserve"> </w:t>
      </w:r>
      <w:r>
        <w:rPr>
          <w:b/>
          <w:color w:val="010101"/>
          <w:w w:val="105"/>
          <w:sz w:val="28"/>
        </w:rPr>
        <w:t>of</w:t>
      </w:r>
      <w:r>
        <w:rPr>
          <w:b/>
          <w:color w:val="010101"/>
          <w:spacing w:val="-8"/>
          <w:w w:val="105"/>
          <w:sz w:val="28"/>
        </w:rPr>
        <w:t xml:space="preserve"> </w:t>
      </w:r>
      <w:r>
        <w:rPr>
          <w:b/>
          <w:color w:val="010101"/>
          <w:w w:val="105"/>
          <w:sz w:val="28"/>
        </w:rPr>
        <w:t>marking</w:t>
      </w:r>
      <w:r>
        <w:rPr>
          <w:b/>
          <w:color w:val="010101"/>
          <w:spacing w:val="-5"/>
          <w:w w:val="105"/>
          <w:sz w:val="28"/>
        </w:rPr>
        <w:t xml:space="preserve"> </w:t>
      </w:r>
      <w:r>
        <w:rPr>
          <w:b/>
          <w:color w:val="010101"/>
          <w:w w:val="105"/>
          <w:sz w:val="28"/>
        </w:rPr>
        <w:t>and</w:t>
      </w:r>
      <w:r>
        <w:rPr>
          <w:b/>
          <w:color w:val="010101"/>
          <w:spacing w:val="-9"/>
          <w:w w:val="105"/>
          <w:sz w:val="28"/>
        </w:rPr>
        <w:t xml:space="preserve"> </w:t>
      </w:r>
      <w:r>
        <w:rPr>
          <w:b/>
          <w:color w:val="010101"/>
          <w:w w:val="105"/>
          <w:sz w:val="28"/>
        </w:rPr>
        <w:t>appeals Candidate consent form</w:t>
      </w:r>
    </w:p>
    <w:p w:rsidR="00061894" w:rsidRDefault="006C2C8D">
      <w:pPr>
        <w:spacing w:before="167"/>
        <w:ind w:left="675"/>
        <w:rPr>
          <w:b/>
          <w:sz w:val="25"/>
        </w:rPr>
      </w:pPr>
      <w:r>
        <w:rPr>
          <w:b/>
          <w:color w:val="010101"/>
          <w:sz w:val="25"/>
        </w:rPr>
        <w:t>Information</w:t>
      </w:r>
      <w:r>
        <w:rPr>
          <w:b/>
          <w:color w:val="010101"/>
          <w:spacing w:val="68"/>
          <w:sz w:val="25"/>
        </w:rPr>
        <w:t xml:space="preserve"> </w:t>
      </w:r>
      <w:r>
        <w:rPr>
          <w:b/>
          <w:color w:val="010101"/>
          <w:sz w:val="25"/>
        </w:rPr>
        <w:t>for</w:t>
      </w:r>
      <w:r>
        <w:rPr>
          <w:b/>
          <w:color w:val="010101"/>
          <w:spacing w:val="23"/>
          <w:sz w:val="25"/>
        </w:rPr>
        <w:t xml:space="preserve"> </w:t>
      </w:r>
      <w:r>
        <w:rPr>
          <w:b/>
          <w:color w:val="010101"/>
          <w:spacing w:val="-2"/>
          <w:sz w:val="25"/>
        </w:rPr>
        <w:t>candidates</w:t>
      </w:r>
    </w:p>
    <w:p w:rsidR="00061894" w:rsidRDefault="00061894">
      <w:pPr>
        <w:pStyle w:val="BodyText"/>
        <w:spacing w:before="6"/>
        <w:rPr>
          <w:b/>
          <w:sz w:val="22"/>
        </w:rPr>
      </w:pPr>
    </w:p>
    <w:p w:rsidR="00061894" w:rsidRDefault="006C2C8D">
      <w:pPr>
        <w:pStyle w:val="BodyText"/>
        <w:spacing w:line="264" w:lineRule="auto"/>
        <w:ind w:left="680" w:right="643" w:hanging="3"/>
      </w:pPr>
      <w:r>
        <w:rPr>
          <w:color w:val="010101"/>
        </w:rPr>
        <w:t>The</w:t>
      </w:r>
      <w:r>
        <w:rPr>
          <w:color w:val="010101"/>
          <w:spacing w:val="20"/>
        </w:rPr>
        <w:t xml:space="preserve"> </w:t>
      </w:r>
      <w:r>
        <w:rPr>
          <w:color w:val="010101"/>
        </w:rPr>
        <w:t>following</w:t>
      </w:r>
      <w:r>
        <w:rPr>
          <w:color w:val="010101"/>
          <w:spacing w:val="40"/>
        </w:rPr>
        <w:t xml:space="preserve"> </w:t>
      </w:r>
      <w:r>
        <w:rPr>
          <w:color w:val="010101"/>
        </w:rPr>
        <w:t>information</w:t>
      </w:r>
      <w:r>
        <w:rPr>
          <w:color w:val="010101"/>
          <w:spacing w:val="37"/>
        </w:rPr>
        <w:t xml:space="preserve"> </w:t>
      </w:r>
      <w:r>
        <w:rPr>
          <w:color w:val="010101"/>
        </w:rPr>
        <w:t>explains</w:t>
      </w:r>
      <w:r>
        <w:rPr>
          <w:color w:val="010101"/>
          <w:spacing w:val="40"/>
        </w:rPr>
        <w:t xml:space="preserve"> </w:t>
      </w:r>
      <w:r>
        <w:rPr>
          <w:color w:val="010101"/>
        </w:rPr>
        <w:t>what</w:t>
      </w:r>
      <w:r>
        <w:rPr>
          <w:color w:val="010101"/>
          <w:spacing w:val="27"/>
        </w:rPr>
        <w:t xml:space="preserve"> </w:t>
      </w:r>
      <w:r>
        <w:rPr>
          <w:color w:val="010101"/>
        </w:rPr>
        <w:t>may</w:t>
      </w:r>
      <w:r>
        <w:rPr>
          <w:color w:val="010101"/>
          <w:spacing w:val="28"/>
        </w:rPr>
        <w:t xml:space="preserve"> </w:t>
      </w:r>
      <w:r>
        <w:rPr>
          <w:color w:val="010101"/>
        </w:rPr>
        <w:t>happen</w:t>
      </w:r>
      <w:r>
        <w:rPr>
          <w:color w:val="010101"/>
          <w:spacing w:val="37"/>
        </w:rPr>
        <w:t xml:space="preserve"> </w:t>
      </w:r>
      <w:r>
        <w:rPr>
          <w:color w:val="010101"/>
        </w:rPr>
        <w:t>following</w:t>
      </w:r>
      <w:r>
        <w:rPr>
          <w:color w:val="010101"/>
          <w:spacing w:val="40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23"/>
        </w:rPr>
        <w:t xml:space="preserve"> </w:t>
      </w:r>
      <w:r>
        <w:rPr>
          <w:color w:val="010101"/>
        </w:rPr>
        <w:t>clerical</w:t>
      </w:r>
      <w:r>
        <w:rPr>
          <w:color w:val="010101"/>
          <w:spacing w:val="30"/>
        </w:rPr>
        <w:t xml:space="preserve"> </w:t>
      </w:r>
      <w:r>
        <w:rPr>
          <w:color w:val="010101"/>
        </w:rPr>
        <w:t>re-check,</w:t>
      </w:r>
      <w:r>
        <w:rPr>
          <w:color w:val="010101"/>
          <w:spacing w:val="36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30"/>
        </w:rPr>
        <w:t xml:space="preserve"> </w:t>
      </w:r>
      <w:r>
        <w:rPr>
          <w:color w:val="010101"/>
        </w:rPr>
        <w:t>review</w:t>
      </w:r>
      <w:r>
        <w:rPr>
          <w:color w:val="010101"/>
          <w:spacing w:val="40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3"/>
        </w:rPr>
        <w:t xml:space="preserve"> </w:t>
      </w:r>
      <w:r>
        <w:rPr>
          <w:color w:val="010101"/>
        </w:rPr>
        <w:t>marking and any subsequent appeal.</w:t>
      </w:r>
    </w:p>
    <w:p w:rsidR="00061894" w:rsidRDefault="00061894">
      <w:pPr>
        <w:pStyle w:val="BodyText"/>
        <w:spacing w:before="4"/>
      </w:pPr>
    </w:p>
    <w:p w:rsidR="00061894" w:rsidRDefault="006C2C8D">
      <w:pPr>
        <w:pStyle w:val="BodyText"/>
        <w:spacing w:line="261" w:lineRule="auto"/>
        <w:ind w:left="680" w:right="643" w:firstLine="6"/>
      </w:pPr>
      <w:r>
        <w:rPr>
          <w:rFonts w:ascii="Times New Roman"/>
          <w:color w:val="010101"/>
          <w:w w:val="105"/>
          <w:sz w:val="21"/>
        </w:rPr>
        <w:t xml:space="preserve">If </w:t>
      </w:r>
      <w:r>
        <w:rPr>
          <w:color w:val="010101"/>
          <w:w w:val="105"/>
        </w:rPr>
        <w:t>your school or college submits a request for a clerical re-check or a review of the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original marking, and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then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a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subsequent appeal for one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w w:val="105"/>
        </w:rPr>
        <w:t>of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>your examinations after your subject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grade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has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w w:val="105"/>
        </w:rPr>
        <w:t>been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issued, there are three possible outcomes:</w:t>
      </w:r>
    </w:p>
    <w:p w:rsidR="00061894" w:rsidRDefault="00061894">
      <w:pPr>
        <w:pStyle w:val="BodyText"/>
        <w:spacing w:before="8"/>
        <w:rPr>
          <w:sz w:val="21"/>
        </w:rPr>
      </w:pPr>
    </w:p>
    <w:p w:rsidR="00061894" w:rsidRDefault="006C2C8D">
      <w:pPr>
        <w:pStyle w:val="ListParagraph"/>
        <w:numPr>
          <w:ilvl w:val="0"/>
          <w:numId w:val="1"/>
        </w:numPr>
        <w:tabs>
          <w:tab w:val="left" w:pos="970"/>
          <w:tab w:val="left" w:pos="971"/>
        </w:tabs>
        <w:spacing w:line="264" w:lineRule="auto"/>
        <w:ind w:right="1443" w:hanging="277"/>
        <w:rPr>
          <w:sz w:val="19"/>
        </w:rPr>
      </w:pPr>
      <w:r>
        <w:rPr>
          <w:color w:val="010101"/>
          <w:w w:val="105"/>
          <w:sz w:val="19"/>
        </w:rPr>
        <w:t>Your original mark</w:t>
      </w:r>
      <w:r>
        <w:rPr>
          <w:color w:val="010101"/>
          <w:spacing w:val="-1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is</w:t>
      </w:r>
      <w:r>
        <w:rPr>
          <w:color w:val="010101"/>
          <w:spacing w:val="-2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lowered, so</w:t>
      </w:r>
      <w:r>
        <w:rPr>
          <w:color w:val="010101"/>
          <w:spacing w:val="-1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your final grade may be</w:t>
      </w:r>
      <w:r>
        <w:rPr>
          <w:color w:val="010101"/>
          <w:spacing w:val="-7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lower than the</w:t>
      </w:r>
      <w:r>
        <w:rPr>
          <w:color w:val="010101"/>
          <w:spacing w:val="-4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 xml:space="preserve">original grade you </w:t>
      </w:r>
      <w:r>
        <w:rPr>
          <w:color w:val="010101"/>
          <w:spacing w:val="-2"/>
          <w:w w:val="105"/>
          <w:sz w:val="19"/>
        </w:rPr>
        <w:t>received.</w:t>
      </w:r>
    </w:p>
    <w:p w:rsidR="00061894" w:rsidRDefault="006C2C8D">
      <w:pPr>
        <w:pStyle w:val="ListParagraph"/>
        <w:numPr>
          <w:ilvl w:val="0"/>
          <w:numId w:val="1"/>
        </w:numPr>
        <w:tabs>
          <w:tab w:val="left" w:pos="970"/>
          <w:tab w:val="left" w:pos="971"/>
        </w:tabs>
        <w:ind w:left="970" w:hanging="280"/>
        <w:rPr>
          <w:sz w:val="19"/>
        </w:rPr>
      </w:pPr>
      <w:r>
        <w:rPr>
          <w:color w:val="010101"/>
          <w:w w:val="105"/>
          <w:sz w:val="19"/>
        </w:rPr>
        <w:t>Your</w:t>
      </w:r>
      <w:r>
        <w:rPr>
          <w:color w:val="010101"/>
          <w:spacing w:val="2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original</w:t>
      </w:r>
      <w:r>
        <w:rPr>
          <w:color w:val="010101"/>
          <w:spacing w:val="2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mark</w:t>
      </w:r>
      <w:r>
        <w:rPr>
          <w:color w:val="010101"/>
          <w:spacing w:val="-3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is</w:t>
      </w:r>
      <w:r>
        <w:rPr>
          <w:color w:val="010101"/>
          <w:spacing w:val="-8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confirmed</w:t>
      </w:r>
      <w:r>
        <w:rPr>
          <w:color w:val="010101"/>
          <w:spacing w:val="9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as</w:t>
      </w:r>
      <w:r>
        <w:rPr>
          <w:color w:val="010101"/>
          <w:spacing w:val="-5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correct, so</w:t>
      </w:r>
      <w:r>
        <w:rPr>
          <w:color w:val="010101"/>
          <w:spacing w:val="-3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there</w:t>
      </w:r>
      <w:r>
        <w:rPr>
          <w:color w:val="010101"/>
          <w:spacing w:val="2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is</w:t>
      </w:r>
      <w:r>
        <w:rPr>
          <w:color w:val="010101"/>
          <w:spacing w:val="-9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no</w:t>
      </w:r>
      <w:r>
        <w:rPr>
          <w:color w:val="010101"/>
          <w:spacing w:val="-4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change</w:t>
      </w:r>
      <w:r>
        <w:rPr>
          <w:color w:val="010101"/>
          <w:spacing w:val="3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to</w:t>
      </w:r>
      <w:r>
        <w:rPr>
          <w:color w:val="010101"/>
          <w:spacing w:val="13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your</w:t>
      </w:r>
      <w:r>
        <w:rPr>
          <w:color w:val="010101"/>
          <w:spacing w:val="2"/>
          <w:w w:val="105"/>
          <w:sz w:val="19"/>
        </w:rPr>
        <w:t xml:space="preserve"> </w:t>
      </w:r>
      <w:r>
        <w:rPr>
          <w:color w:val="010101"/>
          <w:spacing w:val="-2"/>
          <w:w w:val="105"/>
          <w:sz w:val="19"/>
        </w:rPr>
        <w:t>grade.</w:t>
      </w:r>
    </w:p>
    <w:p w:rsidR="00061894" w:rsidRDefault="006C2C8D">
      <w:pPr>
        <w:pStyle w:val="ListParagraph"/>
        <w:numPr>
          <w:ilvl w:val="0"/>
          <w:numId w:val="1"/>
        </w:numPr>
        <w:tabs>
          <w:tab w:val="left" w:pos="970"/>
          <w:tab w:val="left" w:pos="971"/>
        </w:tabs>
        <w:spacing w:before="26" w:line="264" w:lineRule="auto"/>
        <w:ind w:right="1539" w:hanging="277"/>
        <w:rPr>
          <w:sz w:val="19"/>
        </w:rPr>
      </w:pPr>
      <w:r>
        <w:rPr>
          <w:color w:val="010101"/>
          <w:w w:val="105"/>
          <w:sz w:val="19"/>
        </w:rPr>
        <w:t>Your original mark is</w:t>
      </w:r>
      <w:r>
        <w:rPr>
          <w:color w:val="010101"/>
          <w:spacing w:val="-6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raised, so</w:t>
      </w:r>
      <w:r>
        <w:rPr>
          <w:color w:val="010101"/>
          <w:spacing w:val="-4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your final grade may be</w:t>
      </w:r>
      <w:r>
        <w:rPr>
          <w:color w:val="010101"/>
          <w:spacing w:val="-6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higher than the</w:t>
      </w:r>
      <w:r>
        <w:rPr>
          <w:color w:val="010101"/>
          <w:spacing w:val="-3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original grade</w:t>
      </w:r>
      <w:r>
        <w:rPr>
          <w:color w:val="010101"/>
          <w:spacing w:val="-2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 xml:space="preserve">you </w:t>
      </w:r>
      <w:r>
        <w:rPr>
          <w:color w:val="010101"/>
          <w:spacing w:val="-2"/>
          <w:w w:val="105"/>
          <w:sz w:val="19"/>
        </w:rPr>
        <w:t>received.</w:t>
      </w:r>
    </w:p>
    <w:p w:rsidR="00061894" w:rsidRDefault="00061894">
      <w:pPr>
        <w:pStyle w:val="BodyText"/>
        <w:spacing w:before="6"/>
        <w:rPr>
          <w:sz w:val="20"/>
        </w:rPr>
      </w:pPr>
    </w:p>
    <w:p w:rsidR="00061894" w:rsidRDefault="006C2C8D">
      <w:pPr>
        <w:pStyle w:val="BodyText"/>
        <w:spacing w:line="261" w:lineRule="auto"/>
        <w:ind w:left="679" w:right="850" w:hanging="2"/>
      </w:pPr>
      <w:r>
        <w:rPr>
          <w:color w:val="010101"/>
          <w:w w:val="105"/>
        </w:rPr>
        <w:t>To proceed with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the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clerical re-check or review of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 xml:space="preserve">marking, you </w:t>
      </w:r>
      <w:r>
        <w:rPr>
          <w:b/>
          <w:color w:val="010101"/>
          <w:w w:val="105"/>
          <w:sz w:val="20"/>
        </w:rPr>
        <w:t xml:space="preserve">must </w:t>
      </w:r>
      <w:r>
        <w:rPr>
          <w:color w:val="010101"/>
          <w:w w:val="105"/>
        </w:rPr>
        <w:t>sign the form below.</w:t>
      </w:r>
      <w:r>
        <w:rPr>
          <w:color w:val="010101"/>
          <w:spacing w:val="40"/>
          <w:w w:val="105"/>
        </w:rPr>
        <w:t xml:space="preserve"> </w:t>
      </w:r>
      <w:r>
        <w:rPr>
          <w:color w:val="010101"/>
          <w:w w:val="105"/>
        </w:rPr>
        <w:t>This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tells the head of</w:t>
      </w:r>
      <w:r>
        <w:rPr>
          <w:color w:val="010101"/>
          <w:spacing w:val="22"/>
          <w:w w:val="105"/>
        </w:rPr>
        <w:t xml:space="preserve"> </w:t>
      </w:r>
      <w:r>
        <w:rPr>
          <w:color w:val="010101"/>
          <w:w w:val="105"/>
        </w:rPr>
        <w:t>your school or college that you have understood</w:t>
      </w:r>
      <w:r>
        <w:rPr>
          <w:color w:val="010101"/>
          <w:spacing w:val="33"/>
          <w:w w:val="105"/>
        </w:rPr>
        <w:t xml:space="preserve"> </w:t>
      </w:r>
      <w:r>
        <w:rPr>
          <w:color w:val="010101"/>
          <w:w w:val="105"/>
        </w:rPr>
        <w:t>what the outco</w:t>
      </w:r>
      <w:r>
        <w:rPr>
          <w:color w:val="010101"/>
          <w:w w:val="105"/>
        </w:rPr>
        <w:t>me might be, and that you give your consent to the clerical re-check or review of marking being submitte</w:t>
      </w:r>
      <w:bookmarkStart w:id="0" w:name="_GoBack"/>
      <w:bookmarkEnd w:id="0"/>
      <w:r>
        <w:rPr>
          <w:color w:val="010101"/>
          <w:w w:val="105"/>
        </w:rPr>
        <w:t>d.</w:t>
      </w:r>
    </w:p>
    <w:p w:rsidR="00061894" w:rsidRDefault="00061894">
      <w:pPr>
        <w:pStyle w:val="BodyText"/>
        <w:spacing w:before="10"/>
        <w:rPr>
          <w:sz w:val="22"/>
        </w:rPr>
      </w:pPr>
    </w:p>
    <w:p w:rsidR="00061894" w:rsidRDefault="006C2C8D">
      <w:pPr>
        <w:pStyle w:val="Heading1"/>
        <w:ind w:left="683" w:firstLine="0"/>
      </w:pPr>
      <w:r>
        <w:rPr>
          <w:color w:val="010101"/>
          <w:spacing w:val="-2"/>
          <w:w w:val="105"/>
        </w:rPr>
        <w:t>Candidate</w:t>
      </w:r>
      <w:r>
        <w:rPr>
          <w:color w:val="010101"/>
          <w:w w:val="105"/>
        </w:rPr>
        <w:t xml:space="preserve"> </w:t>
      </w:r>
      <w:r>
        <w:rPr>
          <w:color w:val="010101"/>
          <w:spacing w:val="-2"/>
          <w:w w:val="105"/>
        </w:rPr>
        <w:t>consent</w:t>
      </w:r>
      <w:r>
        <w:rPr>
          <w:color w:val="010101"/>
          <w:spacing w:val="2"/>
          <w:w w:val="105"/>
        </w:rPr>
        <w:t xml:space="preserve"> </w:t>
      </w:r>
      <w:r>
        <w:rPr>
          <w:color w:val="010101"/>
          <w:spacing w:val="-4"/>
          <w:w w:val="105"/>
        </w:rPr>
        <w:t>form</w:t>
      </w:r>
    </w:p>
    <w:p w:rsidR="00061894" w:rsidRDefault="00061894">
      <w:pPr>
        <w:pStyle w:val="BodyText"/>
        <w:spacing w:before="4"/>
        <w:rPr>
          <w:b/>
          <w:sz w:val="23"/>
        </w:rPr>
      </w:pPr>
    </w:p>
    <w:tbl>
      <w:tblPr>
        <w:tblW w:w="0" w:type="auto"/>
        <w:tblInd w:w="7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3399"/>
        <w:gridCol w:w="5538"/>
      </w:tblGrid>
      <w:tr w:rsidR="00061894" w:rsidTr="006C2C8D">
        <w:trPr>
          <w:trHeight w:val="538"/>
        </w:trPr>
        <w:tc>
          <w:tcPr>
            <w:tcW w:w="3399" w:type="dxa"/>
          </w:tcPr>
          <w:p w:rsidR="006C2C8D" w:rsidRDefault="006C2C8D" w:rsidP="006C2C8D">
            <w:pPr>
              <w:pStyle w:val="TableParagraph"/>
              <w:rPr>
                <w:sz w:val="18"/>
              </w:rPr>
            </w:pPr>
            <w:r w:rsidRPr="006F6B45">
              <w:rPr>
                <w:sz w:val="18"/>
              </w:rPr>
              <w:t>Centre number</w:t>
            </w:r>
          </w:p>
          <w:p w:rsidR="00061894" w:rsidRDefault="006C2C8D" w:rsidP="006C2C8D">
            <w:pPr>
              <w:pStyle w:val="TableParagraph"/>
              <w:spacing w:before="120"/>
              <w:rPr>
                <w:rFonts w:ascii="Times New Roman"/>
                <w:sz w:val="20"/>
              </w:rPr>
            </w:pPr>
            <w:r w:rsidRPr="006F6B45">
              <w:rPr>
                <w:b/>
                <w:sz w:val="28"/>
              </w:rPr>
              <w:t>58241</w:t>
            </w:r>
          </w:p>
        </w:tc>
        <w:tc>
          <w:tcPr>
            <w:tcW w:w="5538" w:type="dxa"/>
          </w:tcPr>
          <w:p w:rsidR="006C2C8D" w:rsidRDefault="006C2C8D" w:rsidP="006C2C8D">
            <w:pPr>
              <w:pStyle w:val="TableParagraph"/>
              <w:rPr>
                <w:sz w:val="18"/>
              </w:rPr>
            </w:pPr>
            <w:r w:rsidRPr="006F6B45">
              <w:rPr>
                <w:sz w:val="18"/>
              </w:rPr>
              <w:t xml:space="preserve">Centre </w:t>
            </w:r>
            <w:r>
              <w:rPr>
                <w:sz w:val="18"/>
              </w:rPr>
              <w:t>name</w:t>
            </w:r>
          </w:p>
          <w:p w:rsidR="00061894" w:rsidRDefault="006C2C8D" w:rsidP="006C2C8D">
            <w:pPr>
              <w:pStyle w:val="TableParagraph"/>
              <w:spacing w:before="120"/>
              <w:rPr>
                <w:b/>
              </w:rPr>
            </w:pPr>
            <w:r w:rsidRPr="006F6B45">
              <w:rPr>
                <w:b/>
                <w:sz w:val="28"/>
              </w:rPr>
              <w:t>The Hamble School</w:t>
            </w:r>
          </w:p>
        </w:tc>
      </w:tr>
      <w:tr w:rsidR="00061894" w:rsidTr="006C2C8D">
        <w:trPr>
          <w:trHeight w:val="537"/>
        </w:trPr>
        <w:tc>
          <w:tcPr>
            <w:tcW w:w="3399" w:type="dxa"/>
          </w:tcPr>
          <w:p w:rsidR="006C2C8D" w:rsidRDefault="006C2C8D" w:rsidP="006C2C8D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sz w:val="18"/>
              </w:rPr>
              <w:t>Candidate</w:t>
            </w:r>
            <w:r w:rsidRPr="006F6B45">
              <w:rPr>
                <w:sz w:val="18"/>
              </w:rPr>
              <w:t xml:space="preserve"> number</w:t>
            </w:r>
          </w:p>
          <w:p w:rsidR="00061894" w:rsidRDefault="00061894" w:rsidP="006C2C8D">
            <w:pPr>
              <w:pStyle w:val="TableParagraph"/>
              <w:spacing w:before="30"/>
              <w:rPr>
                <w:sz w:val="20"/>
              </w:rPr>
            </w:pPr>
          </w:p>
        </w:tc>
        <w:tc>
          <w:tcPr>
            <w:tcW w:w="5538" w:type="dxa"/>
          </w:tcPr>
          <w:p w:rsidR="006C2C8D" w:rsidRDefault="006C2C8D" w:rsidP="006C2C8D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sz w:val="18"/>
              </w:rPr>
              <w:t>Candidate</w:t>
            </w:r>
            <w:r w:rsidRPr="006F6B45">
              <w:rPr>
                <w:sz w:val="18"/>
              </w:rPr>
              <w:t xml:space="preserve"> </w:t>
            </w:r>
            <w:r>
              <w:rPr>
                <w:sz w:val="18"/>
              </w:rPr>
              <w:t>name</w:t>
            </w:r>
          </w:p>
          <w:p w:rsidR="00061894" w:rsidRDefault="00061894" w:rsidP="006C2C8D">
            <w:pPr>
              <w:pStyle w:val="TableParagraph"/>
              <w:spacing w:line="241" w:lineRule="exact"/>
              <w:rPr>
                <w:rFonts w:ascii="Times New Roman"/>
                <w:sz w:val="16"/>
              </w:rPr>
            </w:pPr>
          </w:p>
        </w:tc>
      </w:tr>
    </w:tbl>
    <w:p w:rsidR="00061894" w:rsidRDefault="00FB256B">
      <w:pPr>
        <w:pStyle w:val="BodyText"/>
        <w:spacing w:before="4"/>
        <w:rPr>
          <w:b/>
          <w:sz w:val="22"/>
        </w:rPr>
      </w:pPr>
      <w:r w:rsidRPr="00FB256B">
        <w:rPr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349609</wp:posOffset>
                </wp:positionH>
                <wp:positionV relativeFrom="paragraph">
                  <wp:posOffset>14869</wp:posOffset>
                </wp:positionV>
                <wp:extent cx="5848710" cy="84518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710" cy="845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56B" w:rsidRDefault="00FB256B" w:rsidP="00FB256B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B256B">
                              <w:rPr>
                                <w:sz w:val="20"/>
                                <w:szCs w:val="20"/>
                              </w:rPr>
                              <w:t>Details of review (awarding body, qualification level, subject title, component/unit)</w:t>
                            </w:r>
                          </w:p>
                          <w:p w:rsidR="00FB256B" w:rsidRDefault="00FB256B" w:rsidP="00FB256B">
                            <w:pPr>
                              <w:tabs>
                                <w:tab w:val="right" w:leader="dot" w:pos="8912"/>
                              </w:tabs>
                              <w:spacing w:before="200"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FB256B" w:rsidRPr="00FB256B" w:rsidRDefault="00FB256B" w:rsidP="00FB256B">
                            <w:pPr>
                              <w:tabs>
                                <w:tab w:val="right" w:leader="dot" w:pos="8912"/>
                              </w:tabs>
                              <w:spacing w:before="200"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7.55pt;margin-top:1.15pt;width:460.55pt;height:66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" filled="f" stroked="f">
                <v:textbox>
                  <w:txbxContent>
                    <w:p w:rsidR="00FB256B" w:rsidRDefault="00FB256B" w:rsidP="00FB256B">
                      <w:pPr>
                        <w:spacing w:line="276" w:lineRule="auto"/>
                        <w:rPr>
                          <w:sz w:val="20"/>
                          <w:szCs w:val="20"/>
                        </w:rPr>
                      </w:pPr>
                      <w:r w:rsidRPr="00FB256B">
                        <w:rPr>
                          <w:sz w:val="20"/>
                          <w:szCs w:val="20"/>
                        </w:rPr>
                        <w:t>Details of review (awarding body, qualification level, subject title, component/unit)</w:t>
                      </w:r>
                    </w:p>
                    <w:p w:rsidR="00FB256B" w:rsidRDefault="00FB256B" w:rsidP="00FB256B">
                      <w:pPr>
                        <w:tabs>
                          <w:tab w:val="right" w:leader="dot" w:pos="8912"/>
                        </w:tabs>
                        <w:spacing w:before="200" w:line="276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</w:r>
                    </w:p>
                    <w:p w:rsidR="00FB256B" w:rsidRPr="00FB256B" w:rsidRDefault="00FB256B" w:rsidP="00FB256B">
                      <w:pPr>
                        <w:tabs>
                          <w:tab w:val="right" w:leader="dot" w:pos="8912"/>
                        </w:tabs>
                        <w:spacing w:before="200" w:line="276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061894" w:rsidRDefault="00061894">
      <w:pPr>
        <w:pStyle w:val="BodyText"/>
        <w:rPr>
          <w:b/>
          <w:sz w:val="22"/>
        </w:rPr>
      </w:pPr>
    </w:p>
    <w:p w:rsidR="00061894" w:rsidRDefault="00061894">
      <w:pPr>
        <w:pStyle w:val="BodyText"/>
        <w:rPr>
          <w:b/>
          <w:sz w:val="22"/>
        </w:rPr>
      </w:pPr>
    </w:p>
    <w:p w:rsidR="00061894" w:rsidRDefault="00061894">
      <w:pPr>
        <w:pStyle w:val="BodyText"/>
        <w:rPr>
          <w:b/>
          <w:sz w:val="22"/>
        </w:rPr>
      </w:pPr>
    </w:p>
    <w:p w:rsidR="00061894" w:rsidRDefault="00061894">
      <w:pPr>
        <w:pStyle w:val="BodyText"/>
        <w:rPr>
          <w:b/>
          <w:sz w:val="22"/>
        </w:rPr>
      </w:pPr>
    </w:p>
    <w:p w:rsidR="00061894" w:rsidRDefault="00061894">
      <w:pPr>
        <w:pStyle w:val="BodyText"/>
        <w:spacing w:before="11"/>
        <w:rPr>
          <w:b/>
          <w:sz w:val="18"/>
        </w:rPr>
      </w:pPr>
    </w:p>
    <w:p w:rsidR="00061894" w:rsidRDefault="006C2C8D">
      <w:pPr>
        <w:pStyle w:val="BodyText"/>
        <w:spacing w:line="266" w:lineRule="auto"/>
        <w:ind w:left="679" w:right="763" w:hanging="6"/>
      </w:pPr>
      <w:r>
        <w:rPr>
          <w:color w:val="010101"/>
          <w:w w:val="105"/>
        </w:rPr>
        <w:t>I</w:t>
      </w:r>
      <w:r>
        <w:rPr>
          <w:color w:val="010101"/>
          <w:spacing w:val="29"/>
          <w:w w:val="105"/>
        </w:rPr>
        <w:t xml:space="preserve"> </w:t>
      </w:r>
      <w:r>
        <w:rPr>
          <w:color w:val="010101"/>
          <w:w w:val="105"/>
        </w:rPr>
        <w:t>give my consent to the head of my school or college to submit a clerical re-check or a review of marking for the examination(s) listed above.</w:t>
      </w:r>
      <w:r>
        <w:rPr>
          <w:color w:val="010101"/>
          <w:spacing w:val="40"/>
          <w:w w:val="105"/>
        </w:rPr>
        <w:t xml:space="preserve"> </w:t>
      </w:r>
      <w:r>
        <w:rPr>
          <w:color w:val="010101"/>
          <w:w w:val="105"/>
        </w:rPr>
        <w:t>In</w:t>
      </w:r>
      <w:r>
        <w:rPr>
          <w:color w:val="010101"/>
          <w:spacing w:val="40"/>
          <w:w w:val="105"/>
        </w:rPr>
        <w:t xml:space="preserve"> </w:t>
      </w:r>
      <w:r>
        <w:rPr>
          <w:color w:val="010101"/>
          <w:w w:val="105"/>
        </w:rPr>
        <w:t>giving consent I</w:t>
      </w:r>
      <w:r>
        <w:rPr>
          <w:color w:val="010101"/>
          <w:spacing w:val="40"/>
          <w:w w:val="105"/>
        </w:rPr>
        <w:t xml:space="preserve"> </w:t>
      </w:r>
      <w:r>
        <w:rPr>
          <w:color w:val="010101"/>
          <w:w w:val="105"/>
        </w:rPr>
        <w:t>understand that the final subject grade and/or mark awarded to me following a clerical re-chec</w:t>
      </w:r>
      <w:r>
        <w:rPr>
          <w:color w:val="010101"/>
          <w:w w:val="105"/>
        </w:rPr>
        <w:t>k or a review of marking, and any subsequent appeal, may be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w w:val="105"/>
        </w:rPr>
        <w:t>lower than,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higher than,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or the same as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the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result which was originally awarded for this subject.</w:t>
      </w:r>
    </w:p>
    <w:p w:rsidR="00061894" w:rsidRDefault="00061894">
      <w:pPr>
        <w:pStyle w:val="BodyText"/>
        <w:spacing w:before="8"/>
        <w:rPr>
          <w:sz w:val="20"/>
        </w:rPr>
      </w:pPr>
    </w:p>
    <w:p w:rsidR="00061894" w:rsidRDefault="006C2C8D">
      <w:pPr>
        <w:pStyle w:val="BodyText"/>
        <w:tabs>
          <w:tab w:val="left" w:pos="7469"/>
        </w:tabs>
        <w:spacing w:before="1"/>
        <w:ind w:left="683"/>
      </w:pPr>
      <w:r>
        <w:rPr>
          <w:color w:val="010101"/>
          <w:spacing w:val="-2"/>
          <w:w w:val="105"/>
        </w:rPr>
        <w:t>Signed:</w:t>
      </w:r>
      <w:r>
        <w:rPr>
          <w:color w:val="010101"/>
          <w:spacing w:val="2"/>
          <w:w w:val="105"/>
        </w:rPr>
        <w:t xml:space="preserve"> </w:t>
      </w:r>
      <w:r>
        <w:rPr>
          <w:color w:val="010101"/>
          <w:spacing w:val="-2"/>
          <w:w w:val="105"/>
        </w:rPr>
        <w:t>.......................................................</w:t>
      </w:r>
      <w:r>
        <w:rPr>
          <w:color w:val="2A2828"/>
          <w:spacing w:val="-2"/>
          <w:w w:val="105"/>
        </w:rPr>
        <w:t>...</w:t>
      </w:r>
      <w:r>
        <w:rPr>
          <w:color w:val="010101"/>
          <w:spacing w:val="-2"/>
          <w:w w:val="105"/>
        </w:rPr>
        <w:t>...........................................</w:t>
      </w:r>
      <w:r>
        <w:rPr>
          <w:color w:val="3D3D3D"/>
          <w:spacing w:val="-2"/>
          <w:w w:val="105"/>
        </w:rPr>
        <w:t>.</w:t>
      </w:r>
      <w:r>
        <w:rPr>
          <w:color w:val="010101"/>
          <w:spacing w:val="-2"/>
          <w:w w:val="105"/>
        </w:rPr>
        <w:t>.</w:t>
      </w:r>
      <w:r>
        <w:rPr>
          <w:color w:val="2A2828"/>
          <w:spacing w:val="-2"/>
          <w:w w:val="105"/>
        </w:rPr>
        <w:t>.</w:t>
      </w:r>
      <w:r>
        <w:rPr>
          <w:color w:val="2A2828"/>
        </w:rPr>
        <w:tab/>
      </w:r>
      <w:r>
        <w:rPr>
          <w:color w:val="010101"/>
          <w:w w:val="105"/>
        </w:rPr>
        <w:t>Date:</w:t>
      </w:r>
      <w:r>
        <w:rPr>
          <w:color w:val="010101"/>
          <w:spacing w:val="8"/>
          <w:w w:val="105"/>
        </w:rPr>
        <w:t xml:space="preserve"> </w:t>
      </w:r>
      <w:r>
        <w:rPr>
          <w:color w:val="010101"/>
          <w:spacing w:val="-2"/>
          <w:w w:val="105"/>
        </w:rPr>
        <w:t>....</w:t>
      </w:r>
      <w:r>
        <w:rPr>
          <w:color w:val="2A2828"/>
          <w:spacing w:val="-2"/>
          <w:w w:val="105"/>
        </w:rPr>
        <w:t>..</w:t>
      </w:r>
      <w:r>
        <w:rPr>
          <w:color w:val="010101"/>
          <w:spacing w:val="-2"/>
          <w:w w:val="105"/>
        </w:rPr>
        <w:t>......................</w:t>
      </w:r>
      <w:r>
        <w:rPr>
          <w:color w:val="3D3D3D"/>
          <w:spacing w:val="-2"/>
          <w:w w:val="105"/>
        </w:rPr>
        <w:t>.</w:t>
      </w:r>
      <w:r>
        <w:rPr>
          <w:color w:val="010101"/>
          <w:spacing w:val="-2"/>
          <w:w w:val="105"/>
        </w:rPr>
        <w:t>..</w:t>
      </w:r>
    </w:p>
    <w:p w:rsidR="00061894" w:rsidRDefault="00061894">
      <w:pPr>
        <w:pStyle w:val="BodyText"/>
        <w:spacing w:before="11"/>
        <w:rPr>
          <w:sz w:val="21"/>
        </w:rPr>
      </w:pPr>
    </w:p>
    <w:p w:rsidR="00061894" w:rsidRDefault="006C2C8D">
      <w:pPr>
        <w:pStyle w:val="Heading1"/>
        <w:spacing w:line="249" w:lineRule="auto"/>
        <w:ind w:right="643"/>
      </w:pPr>
      <w:r>
        <w:rPr>
          <w:color w:val="010101"/>
          <w:w w:val="105"/>
        </w:rPr>
        <w:t>This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>form should be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retained on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w w:val="105"/>
        </w:rPr>
        <w:t xml:space="preserve">the </w:t>
      </w:r>
      <w:proofErr w:type="spellStart"/>
      <w:r>
        <w:rPr>
          <w:color w:val="010101"/>
          <w:w w:val="105"/>
        </w:rPr>
        <w:t>centre's</w:t>
      </w:r>
      <w:proofErr w:type="spellEnd"/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files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for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at least six months following the outcome of the clerical re-check, review of marking or any subsequent appeal.</w:t>
      </w:r>
    </w:p>
    <w:p w:rsidR="00061894" w:rsidRDefault="00FB256B">
      <w:pPr>
        <w:pStyle w:val="BodyText"/>
        <w:spacing w:before="8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543560</wp:posOffset>
                </wp:positionH>
                <wp:positionV relativeFrom="paragraph">
                  <wp:posOffset>225425</wp:posOffset>
                </wp:positionV>
                <wp:extent cx="6485255" cy="1270"/>
                <wp:effectExtent l="0" t="0" r="0" b="0"/>
                <wp:wrapTopAndBottom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5255" cy="1270"/>
                        </a:xfrm>
                        <a:custGeom>
                          <a:avLst/>
                          <a:gdLst>
                            <a:gd name="T0" fmla="+- 0 856 856"/>
                            <a:gd name="T1" fmla="*/ T0 w 10213"/>
                            <a:gd name="T2" fmla="+- 0 11068 856"/>
                            <a:gd name="T3" fmla="*/ T2 w 102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13">
                              <a:moveTo>
                                <a:pt x="0" y="0"/>
                              </a:moveTo>
                              <a:lnTo>
                                <a:pt x="10212" y="0"/>
                              </a:lnTo>
                            </a:path>
                          </a:pathLst>
                        </a:custGeom>
                        <a:noFill/>
                        <a:ln w="486">
                          <a:solidFill>
                            <a:srgbClr val="FDD10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DF672" id="docshape2" o:spid="_x0000_s1026" style="position:absolute;margin-left:42.8pt;margin-top:17.75pt;width:510.6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" path="m,l10212,e" filled="f" strokecolor="#fdd105" strokeweight=".0135mm">
                <v:path arrowok="t" o:connecttype="custom" o:connectlocs="0,0;6484620,0" o:connectangles="0,0"/>
                <w10:wrap type="topAndBottom" anchorx="page"/>
              </v:shape>
            </w:pict>
          </mc:Fallback>
        </mc:AlternateContent>
      </w:r>
    </w:p>
    <w:p w:rsidR="00061894" w:rsidRDefault="00061894">
      <w:pPr>
        <w:pStyle w:val="BodyText"/>
        <w:rPr>
          <w:b/>
          <w:sz w:val="22"/>
        </w:rPr>
      </w:pPr>
    </w:p>
    <w:p w:rsidR="00061894" w:rsidRDefault="00061894">
      <w:pPr>
        <w:spacing w:before="181"/>
        <w:ind w:left="5147" w:right="5167"/>
        <w:jc w:val="center"/>
        <w:rPr>
          <w:rFonts w:ascii="Times New Roman"/>
          <w:sz w:val="12"/>
        </w:rPr>
      </w:pPr>
    </w:p>
    <w:sectPr w:rsidR="00061894">
      <w:type w:val="continuous"/>
      <w:pgSz w:w="11910" w:h="16840"/>
      <w:pgMar w:top="840" w:right="700" w:bottom="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CE2938"/>
    <w:multiLevelType w:val="hybridMultilevel"/>
    <w:tmpl w:val="0FB04918"/>
    <w:lvl w:ilvl="0" w:tplc="7B48E23C">
      <w:numFmt w:val="bullet"/>
      <w:lvlText w:val="•"/>
      <w:lvlJc w:val="left"/>
      <w:pPr>
        <w:ind w:left="968" w:hanging="279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w w:val="103"/>
        <w:sz w:val="19"/>
        <w:szCs w:val="19"/>
        <w:lang w:val="en-US" w:eastAsia="en-US" w:bidi="ar-SA"/>
      </w:rPr>
    </w:lvl>
    <w:lvl w:ilvl="1" w:tplc="97D41F66">
      <w:numFmt w:val="bullet"/>
      <w:lvlText w:val="•"/>
      <w:lvlJc w:val="left"/>
      <w:pPr>
        <w:ind w:left="1910" w:hanging="279"/>
      </w:pPr>
      <w:rPr>
        <w:rFonts w:hint="default"/>
        <w:lang w:val="en-US" w:eastAsia="en-US" w:bidi="ar-SA"/>
      </w:rPr>
    </w:lvl>
    <w:lvl w:ilvl="2" w:tplc="1826CD58">
      <w:numFmt w:val="bullet"/>
      <w:lvlText w:val="•"/>
      <w:lvlJc w:val="left"/>
      <w:pPr>
        <w:ind w:left="2861" w:hanging="279"/>
      </w:pPr>
      <w:rPr>
        <w:rFonts w:hint="default"/>
        <w:lang w:val="en-US" w:eastAsia="en-US" w:bidi="ar-SA"/>
      </w:rPr>
    </w:lvl>
    <w:lvl w:ilvl="3" w:tplc="26D084D4">
      <w:numFmt w:val="bullet"/>
      <w:lvlText w:val="•"/>
      <w:lvlJc w:val="left"/>
      <w:pPr>
        <w:ind w:left="3811" w:hanging="279"/>
      </w:pPr>
      <w:rPr>
        <w:rFonts w:hint="default"/>
        <w:lang w:val="en-US" w:eastAsia="en-US" w:bidi="ar-SA"/>
      </w:rPr>
    </w:lvl>
    <w:lvl w:ilvl="4" w:tplc="3C5E68CE">
      <w:numFmt w:val="bullet"/>
      <w:lvlText w:val="•"/>
      <w:lvlJc w:val="left"/>
      <w:pPr>
        <w:ind w:left="4762" w:hanging="279"/>
      </w:pPr>
      <w:rPr>
        <w:rFonts w:hint="default"/>
        <w:lang w:val="en-US" w:eastAsia="en-US" w:bidi="ar-SA"/>
      </w:rPr>
    </w:lvl>
    <w:lvl w:ilvl="5" w:tplc="2C4269C0">
      <w:numFmt w:val="bullet"/>
      <w:lvlText w:val="•"/>
      <w:lvlJc w:val="left"/>
      <w:pPr>
        <w:ind w:left="5713" w:hanging="279"/>
      </w:pPr>
      <w:rPr>
        <w:rFonts w:hint="default"/>
        <w:lang w:val="en-US" w:eastAsia="en-US" w:bidi="ar-SA"/>
      </w:rPr>
    </w:lvl>
    <w:lvl w:ilvl="6" w:tplc="8682926E">
      <w:numFmt w:val="bullet"/>
      <w:lvlText w:val="•"/>
      <w:lvlJc w:val="left"/>
      <w:pPr>
        <w:ind w:left="6663" w:hanging="279"/>
      </w:pPr>
      <w:rPr>
        <w:rFonts w:hint="default"/>
        <w:lang w:val="en-US" w:eastAsia="en-US" w:bidi="ar-SA"/>
      </w:rPr>
    </w:lvl>
    <w:lvl w:ilvl="7" w:tplc="17240F64">
      <w:numFmt w:val="bullet"/>
      <w:lvlText w:val="•"/>
      <w:lvlJc w:val="left"/>
      <w:pPr>
        <w:ind w:left="7614" w:hanging="279"/>
      </w:pPr>
      <w:rPr>
        <w:rFonts w:hint="default"/>
        <w:lang w:val="en-US" w:eastAsia="en-US" w:bidi="ar-SA"/>
      </w:rPr>
    </w:lvl>
    <w:lvl w:ilvl="8" w:tplc="CD1C3C0C">
      <w:numFmt w:val="bullet"/>
      <w:lvlText w:val="•"/>
      <w:lvlJc w:val="left"/>
      <w:pPr>
        <w:ind w:left="8565" w:hanging="27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894"/>
    <w:rsid w:val="00061894"/>
    <w:rsid w:val="006C2C8D"/>
    <w:rsid w:val="00FB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373A571A"/>
  <w15:docId w15:val="{D82CEBD7-993B-49F6-865E-442B09997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679" w:hanging="2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34"/>
      <w:ind w:left="296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pPr>
      <w:ind w:left="968" w:hanging="27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Post-Results-Service_25_FINAL (1).pdf</vt:lpstr>
    </vt:vector>
  </TitlesOfParts>
  <Company>The Hamble School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Post-Results-Service_25_FINAL (1).pdf</dc:title>
  <dc:creator>Sarah Partlett</dc:creator>
  <cp:lastModifiedBy>Lisa Wrench</cp:lastModifiedBy>
  <cp:revision>3</cp:revision>
  <dcterms:created xsi:type="dcterms:W3CDTF">2025-07-18T08:11:00Z</dcterms:created>
  <dcterms:modified xsi:type="dcterms:W3CDTF">2025-07-18T08:14:00Z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2025-07-08T00:00:00Z</vt:filetime>
  </property>
  <property fmtid="{D5CDD505-2E9C-101B-9397-08002B2CF9AE}" pid="3" name="LastSaved">
    <vt:filetime>2025-07-18T00:00:00Z</vt:filetime>
  </property>
  <property fmtid="{D5CDD505-2E9C-101B-9397-08002B2CF9AE}" pid="4" name="Producer">
    <vt:lpwstr>Microsoft: Print To PDF</vt:lpwstr>
  </property>
</Properties>
</file>